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83" w:rsidRPr="005E3283" w:rsidRDefault="005E3283" w:rsidP="005E3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поселения!</w:t>
      </w:r>
    </w:p>
    <w:p w:rsidR="005E3283" w:rsidRDefault="005E3283" w:rsidP="005E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283">
        <w:rPr>
          <w:rFonts w:ascii="Times New Roman" w:hAnsi="Times New Roman" w:cs="Times New Roman"/>
          <w:sz w:val="24"/>
          <w:szCs w:val="24"/>
        </w:rPr>
        <w:t xml:space="preserve">      </w:t>
      </w:r>
      <w:r w:rsidR="00EC6518" w:rsidRPr="005E3283">
        <w:rPr>
          <w:rFonts w:ascii="Times New Roman" w:hAnsi="Times New Roman" w:cs="Times New Roman"/>
          <w:sz w:val="24"/>
          <w:szCs w:val="24"/>
        </w:rPr>
        <w:t xml:space="preserve">Во исполнение письма министерства сельского хозяйства и перерабатывающей промышленности Краснодарского края, информируем о том, что в 2024 году предусмотрена государственная поддержка граждан, ведущих личное подсобное хозяйство и применяющих специальный налоговый режим «Налог на профессиональный доход» на поддержку производства картофеля и овощей открытого грунта. </w:t>
      </w:r>
    </w:p>
    <w:p w:rsidR="008D620D" w:rsidRDefault="005E3283" w:rsidP="005E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518" w:rsidRPr="005E3283">
        <w:rPr>
          <w:rFonts w:ascii="Times New Roman" w:hAnsi="Times New Roman" w:cs="Times New Roman"/>
          <w:sz w:val="24"/>
          <w:szCs w:val="24"/>
        </w:rPr>
        <w:t>Условием предоставления субсидии является прирост объема реализованной в текущем финансовом году продукции по отношению к году, предшествующему году получения субсидии, не менее чем на 1 процент, исчисляемый в килограммах. Данная господдержка реализуется в рамках государственной программы, утвержденной постановлением главы администрации (губернатора) Краснодарского края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от 5 октября 2015г. № 944.</w:t>
      </w:r>
    </w:p>
    <w:p w:rsidR="005E3283" w:rsidRDefault="005E3283" w:rsidP="005E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283" w:rsidRPr="005E3283" w:rsidRDefault="005E3283" w:rsidP="005E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sectPr w:rsidR="005E3283" w:rsidRPr="005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E6"/>
    <w:rsid w:val="005E3283"/>
    <w:rsid w:val="00691BE6"/>
    <w:rsid w:val="008D620D"/>
    <w:rsid w:val="00E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EEFC0-2EF8-459F-A927-8C6ACE95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2024-06-04T08:40:00Z</dcterms:created>
  <dcterms:modified xsi:type="dcterms:W3CDTF">2024-06-04T08:49:00Z</dcterms:modified>
</cp:coreProperties>
</file>